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0B4275" w14:textId="123FDEF3" w:rsidR="00FD28F4" w:rsidRPr="007C2E89" w:rsidRDefault="007C2E89" w:rsidP="00FD28F4">
      <w:pPr>
        <w:rPr>
          <w:rFonts w:ascii="Source Sans Pro" w:hAnsi="Source Sans Pro"/>
          <w:b/>
          <w:bCs/>
        </w:rPr>
      </w:pPr>
      <w:r w:rsidRPr="007C2E89">
        <w:rPr>
          <w:rFonts w:ascii="Source Sans Pro" w:hAnsi="Source Sans Pro"/>
          <w:b/>
          <w:bCs/>
        </w:rPr>
        <w:t xml:space="preserve">TEHNIČKE SPECIFIKACIJE </w:t>
      </w:r>
    </w:p>
    <w:p w14:paraId="32C5FEF8" w14:textId="77777777" w:rsidR="00C036A1" w:rsidRPr="007C2E89" w:rsidRDefault="00C036A1" w:rsidP="00C036A1">
      <w:pPr>
        <w:rPr>
          <w:rFonts w:ascii="Source Sans Pro" w:hAnsi="Source Sans Pro"/>
        </w:rPr>
      </w:pPr>
      <w:r w:rsidRPr="007C2E89">
        <w:rPr>
          <w:rFonts w:ascii="Source Sans Pro" w:hAnsi="Source Sans Pro"/>
        </w:rPr>
        <w:t>Predmet nabave je pružanje stručnih usluga izrade i koordinacije izrade Strategije održivog i otpornog turizma u okviru projekta HERIT ADAPT, uključujući metodološku pripremu, prikupljanje i obradu podataka te izradu strateških dokumenata na lokalnoj i transnacionalnoj razini.</w:t>
      </w:r>
    </w:p>
    <w:p w14:paraId="70D350C0" w14:textId="77777777" w:rsidR="00C036A1" w:rsidRPr="007C2E89" w:rsidRDefault="00C036A1" w:rsidP="00C036A1">
      <w:pPr>
        <w:rPr>
          <w:rFonts w:ascii="Source Sans Pro" w:hAnsi="Source Sans Pro"/>
        </w:rPr>
      </w:pPr>
      <w:r w:rsidRPr="007C2E89">
        <w:rPr>
          <w:rFonts w:ascii="Source Sans Pro" w:hAnsi="Source Sans Pro"/>
        </w:rPr>
        <w:t>Usluga obuhvaća:</w:t>
      </w:r>
    </w:p>
    <w:p w14:paraId="75CDBBB9" w14:textId="2815491C" w:rsidR="00C036A1" w:rsidRPr="007C2E89" w:rsidRDefault="00C036A1" w:rsidP="00C036A1">
      <w:pPr>
        <w:rPr>
          <w:rFonts w:ascii="Source Sans Pro" w:hAnsi="Source Sans Pro"/>
        </w:rPr>
      </w:pPr>
      <w:r w:rsidRPr="007C2E89">
        <w:rPr>
          <w:rFonts w:ascii="Source Sans Pro" w:hAnsi="Source Sans Pro"/>
        </w:rPr>
        <w:t>1.</w:t>
      </w:r>
      <w:r w:rsidR="00647DC6" w:rsidRPr="007C2E89">
        <w:rPr>
          <w:rFonts w:ascii="Source Sans Pro" w:hAnsi="Source Sans Pro"/>
        </w:rPr>
        <w:t xml:space="preserve"> </w:t>
      </w:r>
      <w:r w:rsidRPr="007C2E89">
        <w:rPr>
          <w:rFonts w:ascii="Source Sans Pro" w:hAnsi="Source Sans Pro"/>
        </w:rPr>
        <w:t>Izradu standardizirane metodologije i predloška za prikupljanje podataka od projektnih partnera, usklađenog s HERIT ADAPT Sustainable Tourism Modelom.</w:t>
      </w:r>
    </w:p>
    <w:p w14:paraId="70A7B0A6" w14:textId="1D040463" w:rsidR="00C036A1" w:rsidRPr="007C2E89" w:rsidRDefault="00C036A1" w:rsidP="00C036A1">
      <w:pPr>
        <w:rPr>
          <w:rFonts w:ascii="Source Sans Pro" w:hAnsi="Source Sans Pro"/>
        </w:rPr>
      </w:pPr>
      <w:r w:rsidRPr="007C2E89">
        <w:rPr>
          <w:rFonts w:ascii="Source Sans Pro" w:hAnsi="Source Sans Pro"/>
        </w:rPr>
        <w:t>2.</w:t>
      </w:r>
      <w:r w:rsidR="00647DC6" w:rsidRPr="007C2E89">
        <w:rPr>
          <w:rFonts w:ascii="Source Sans Pro" w:hAnsi="Source Sans Pro"/>
        </w:rPr>
        <w:t xml:space="preserve"> </w:t>
      </w:r>
      <w:r w:rsidRPr="007C2E89">
        <w:rPr>
          <w:rFonts w:ascii="Source Sans Pro" w:hAnsi="Source Sans Pro"/>
        </w:rPr>
        <w:t>Koordinaciju procesa prikupljanja podataka te pružanje savjetodavne i tehničke podrške partnerima.</w:t>
      </w:r>
    </w:p>
    <w:p w14:paraId="6C30C7AA" w14:textId="48304B76" w:rsidR="00C036A1" w:rsidRPr="007C2E89" w:rsidRDefault="00C036A1" w:rsidP="00C036A1">
      <w:pPr>
        <w:rPr>
          <w:rFonts w:ascii="Source Sans Pro" w:hAnsi="Source Sans Pro"/>
        </w:rPr>
      </w:pPr>
      <w:r w:rsidRPr="007C2E89">
        <w:rPr>
          <w:rFonts w:ascii="Source Sans Pro" w:hAnsi="Source Sans Pro"/>
        </w:rPr>
        <w:t>3.</w:t>
      </w:r>
      <w:r w:rsidR="00647DC6" w:rsidRPr="007C2E89">
        <w:rPr>
          <w:rFonts w:ascii="Source Sans Pro" w:hAnsi="Source Sans Pro"/>
        </w:rPr>
        <w:t xml:space="preserve"> </w:t>
      </w:r>
      <w:r w:rsidRPr="007C2E89">
        <w:rPr>
          <w:rFonts w:ascii="Source Sans Pro" w:hAnsi="Source Sans Pro"/>
        </w:rPr>
        <w:t>Izradu Strategije održivog i otpornog turizma za Grad Dubrovnik, uključujući analizu podataka, identifikaciju izazova i izradu konkretnih mjera i preporuka.</w:t>
      </w:r>
    </w:p>
    <w:p w14:paraId="2668AC3C" w14:textId="46DEC641" w:rsidR="00C036A1" w:rsidRPr="007C2E89" w:rsidRDefault="00C036A1" w:rsidP="00C036A1">
      <w:pPr>
        <w:rPr>
          <w:rFonts w:ascii="Source Sans Pro" w:hAnsi="Source Sans Pro"/>
        </w:rPr>
      </w:pPr>
      <w:r w:rsidRPr="007C2E89">
        <w:rPr>
          <w:rFonts w:ascii="Source Sans Pro" w:hAnsi="Source Sans Pro"/>
        </w:rPr>
        <w:t>4.</w:t>
      </w:r>
      <w:r w:rsidR="00647DC6" w:rsidRPr="007C2E89">
        <w:rPr>
          <w:rFonts w:ascii="Source Sans Pro" w:hAnsi="Source Sans Pro"/>
        </w:rPr>
        <w:t xml:space="preserve"> </w:t>
      </w:r>
      <w:r w:rsidRPr="007C2E89">
        <w:rPr>
          <w:rFonts w:ascii="Source Sans Pro" w:hAnsi="Source Sans Pro"/>
        </w:rPr>
        <w:t>Objedinjavanje svih partnerskih strategija u jedinstveni transnacionalni strateški dokument s pripadajućim zaključcima i preporukama.</w:t>
      </w:r>
    </w:p>
    <w:p w14:paraId="18A44DCB" w14:textId="24BA7A78" w:rsidR="00C036A1" w:rsidRPr="007C2E89" w:rsidRDefault="00C036A1" w:rsidP="00C036A1">
      <w:pPr>
        <w:rPr>
          <w:rFonts w:ascii="Source Sans Pro" w:hAnsi="Source Sans Pro"/>
        </w:rPr>
      </w:pPr>
      <w:r w:rsidRPr="007C2E89">
        <w:rPr>
          <w:rFonts w:ascii="Source Sans Pro" w:hAnsi="Source Sans Pro"/>
        </w:rPr>
        <w:t>5.</w:t>
      </w:r>
      <w:r w:rsidR="00647DC6" w:rsidRPr="007C2E89">
        <w:rPr>
          <w:rFonts w:ascii="Source Sans Pro" w:hAnsi="Source Sans Pro"/>
        </w:rPr>
        <w:t xml:space="preserve"> </w:t>
      </w:r>
      <w:r w:rsidRPr="007C2E89">
        <w:rPr>
          <w:rFonts w:ascii="Source Sans Pro" w:hAnsi="Source Sans Pro"/>
        </w:rPr>
        <w:t>Prezentaciju draft verzije strategije na partnerskom sastanku u Ateni.</w:t>
      </w:r>
    </w:p>
    <w:p w14:paraId="477B2D1B" w14:textId="72492FF9" w:rsidR="00C036A1" w:rsidRPr="007C2E89" w:rsidRDefault="00C036A1" w:rsidP="00C036A1">
      <w:pPr>
        <w:rPr>
          <w:rFonts w:ascii="Source Sans Pro" w:hAnsi="Source Sans Pro"/>
        </w:rPr>
      </w:pPr>
      <w:r w:rsidRPr="007C2E89">
        <w:rPr>
          <w:rFonts w:ascii="Source Sans Pro" w:hAnsi="Source Sans Pro"/>
        </w:rPr>
        <w:t>Cilj nabave je osigurati izradu kvalitetnog, metodološki usklađenog i praktično primjenjivog strateškog dokumenta koji će služiti kao temelj za razvoj održivog i otpornog turizma u partnerskim područjima.</w:t>
      </w:r>
    </w:p>
    <w:p w14:paraId="0032F959" w14:textId="460314D6" w:rsidR="00C036A1" w:rsidRPr="007C2E89" w:rsidRDefault="00C036A1" w:rsidP="00C036A1">
      <w:pPr>
        <w:rPr>
          <w:rFonts w:ascii="Source Sans Pro" w:hAnsi="Source Sans Pro"/>
          <w:b/>
          <w:bCs/>
        </w:rPr>
      </w:pPr>
      <w:bookmarkStart w:id="0" w:name="_Hlk223697115"/>
      <w:r w:rsidRPr="007C2E89">
        <w:rPr>
          <w:rFonts w:ascii="Source Sans Pro" w:hAnsi="Source Sans Pro"/>
          <w:b/>
          <w:bCs/>
        </w:rPr>
        <w:t xml:space="preserve">Aktivnost 1: </w:t>
      </w:r>
      <w:r w:rsidR="00BC35D0" w:rsidRPr="007C2E89">
        <w:rPr>
          <w:rFonts w:ascii="Source Sans Pro" w:hAnsi="Source Sans Pro"/>
          <w:b/>
          <w:bCs/>
        </w:rPr>
        <w:t>Izrada standardizirane metodologije i predloška za prikupljanje podataka od projektnih partnera, usklađenog s HERIT ADAPT Sustainable Tourism Modelom.</w:t>
      </w:r>
    </w:p>
    <w:p w14:paraId="3E947990" w14:textId="77777777" w:rsidR="00C036A1" w:rsidRPr="007C2E89" w:rsidRDefault="00C036A1" w:rsidP="00C036A1">
      <w:pPr>
        <w:rPr>
          <w:rFonts w:ascii="Source Sans Pro" w:hAnsi="Source Sans Pro"/>
        </w:rPr>
      </w:pPr>
      <w:r w:rsidRPr="007C2E89">
        <w:rPr>
          <w:rFonts w:ascii="Source Sans Pro" w:hAnsi="Source Sans Pro"/>
        </w:rPr>
        <w:t>Ova aktivnost obuhvaća izradu strukturiranog predloška namijenjenog sustavnom prikupljanju podataka o provedenim pilot aktivnostima na partnerskim područjima</w:t>
      </w:r>
    </w:p>
    <w:p w14:paraId="610865EC" w14:textId="42686A72" w:rsidR="00C036A1" w:rsidRPr="007C2E89" w:rsidRDefault="00C036A1" w:rsidP="00C036A1">
      <w:pPr>
        <w:rPr>
          <w:rFonts w:ascii="Source Sans Pro" w:hAnsi="Source Sans Pro"/>
        </w:rPr>
      </w:pPr>
      <w:r w:rsidRPr="007C2E89">
        <w:rPr>
          <w:rFonts w:ascii="Source Sans Pro" w:hAnsi="Source Sans Pro"/>
        </w:rPr>
        <w:t xml:space="preserve">Predložak mora biti jasno definiran, metodološki usklađen s HERIT ADAPT Sustainable Tourism Modelom te prilagođen razradi </w:t>
      </w:r>
      <w:r w:rsidRPr="007C2E89">
        <w:rPr>
          <w:rFonts w:ascii="Source Sans Pro" w:hAnsi="Source Sans Pro"/>
          <w:b/>
          <w:bCs/>
        </w:rPr>
        <w:t xml:space="preserve">ključnih ciljeva definiranih modelom, a </w:t>
      </w:r>
      <w:r w:rsidRPr="007C2E89">
        <w:rPr>
          <w:rFonts w:ascii="Source Sans Pro" w:hAnsi="Source Sans Pro"/>
        </w:rPr>
        <w:t xml:space="preserve"> koje su partneri obvezni obraditi. </w:t>
      </w:r>
      <w:r w:rsidRPr="007C2E89">
        <w:rPr>
          <w:rFonts w:ascii="Source Sans Pro" w:hAnsi="Source Sans Pro"/>
        </w:rPr>
        <w:br/>
        <w:t>Dokument će omogućiti prikupljanje kvalitativnih i kvantitativnih podataka potrebnih za izradu Strategije održivog i otpornog turizma.</w:t>
      </w:r>
    </w:p>
    <w:p w14:paraId="1A3B0A72" w14:textId="77777777" w:rsidR="00C036A1" w:rsidRPr="007C2E89" w:rsidRDefault="00C036A1" w:rsidP="00C036A1">
      <w:pPr>
        <w:rPr>
          <w:rFonts w:ascii="Source Sans Pro" w:hAnsi="Source Sans Pro"/>
        </w:rPr>
      </w:pPr>
      <w:r w:rsidRPr="007C2E89">
        <w:rPr>
          <w:rFonts w:ascii="Source Sans Pro" w:hAnsi="Source Sans Pro"/>
        </w:rPr>
        <w:t>Dokument mora biti izrađen na engleskom jeziku kao službenom jeziku projekta. Format dokumenta mora biti editabilan (npr. MS Word ili sličan format), s jasno strukturiranim poglavljima, tablicama, smjernicama za popunjavanje i definiranim opsegom odgovora.</w:t>
      </w:r>
    </w:p>
    <w:p w14:paraId="660C669E" w14:textId="77777777" w:rsidR="00C036A1" w:rsidRPr="007C2E89" w:rsidRDefault="00C036A1" w:rsidP="00C036A1">
      <w:pPr>
        <w:rPr>
          <w:rFonts w:ascii="Source Sans Pro" w:hAnsi="Source Sans Pro"/>
        </w:rPr>
      </w:pPr>
      <w:r w:rsidRPr="007C2E89">
        <w:rPr>
          <w:rFonts w:ascii="Source Sans Pro" w:hAnsi="Source Sans Pro"/>
        </w:rPr>
        <w:t xml:space="preserve">Rok za izradu i dostavu predloška svim partnerima je </w:t>
      </w:r>
      <w:r w:rsidRPr="007C2E89">
        <w:rPr>
          <w:rFonts w:ascii="Source Sans Pro" w:hAnsi="Source Sans Pro"/>
          <w:b/>
          <w:bCs/>
        </w:rPr>
        <w:t>10 dana od potpisa ugovora</w:t>
      </w:r>
      <w:r w:rsidRPr="007C2E89">
        <w:rPr>
          <w:rFonts w:ascii="Source Sans Pro" w:hAnsi="Source Sans Pro"/>
        </w:rPr>
        <w:t>.</w:t>
      </w:r>
    </w:p>
    <w:p w14:paraId="04C9A5E0" w14:textId="77777777" w:rsidR="00C036A1" w:rsidRPr="007C2E89" w:rsidRDefault="00C036A1" w:rsidP="00C036A1">
      <w:pPr>
        <w:rPr>
          <w:rFonts w:ascii="Source Sans Pro" w:hAnsi="Source Sans Pro"/>
        </w:rPr>
      </w:pPr>
    </w:p>
    <w:p w14:paraId="46ED3A1F" w14:textId="5BF14B18" w:rsidR="00C036A1" w:rsidRPr="007C2E89" w:rsidRDefault="00C036A1" w:rsidP="00C036A1">
      <w:pPr>
        <w:rPr>
          <w:rFonts w:ascii="Source Sans Pro" w:hAnsi="Source Sans Pro"/>
          <w:b/>
          <w:bCs/>
        </w:rPr>
      </w:pPr>
      <w:r w:rsidRPr="007C2E89">
        <w:rPr>
          <w:rFonts w:ascii="Source Sans Pro" w:hAnsi="Source Sans Pro"/>
          <w:b/>
          <w:bCs/>
        </w:rPr>
        <w:t xml:space="preserve">Aktivnost 2: </w:t>
      </w:r>
      <w:r w:rsidR="00766C50" w:rsidRPr="007C2E89">
        <w:rPr>
          <w:rFonts w:ascii="Source Sans Pro" w:hAnsi="Source Sans Pro"/>
          <w:b/>
          <w:bCs/>
        </w:rPr>
        <w:t>Koordinacij</w:t>
      </w:r>
      <w:r w:rsidR="00541A20" w:rsidRPr="007C2E89">
        <w:rPr>
          <w:rFonts w:ascii="Source Sans Pro" w:hAnsi="Source Sans Pro"/>
          <w:b/>
          <w:bCs/>
        </w:rPr>
        <w:t>a</w:t>
      </w:r>
      <w:r w:rsidR="00766C50" w:rsidRPr="007C2E89">
        <w:rPr>
          <w:rFonts w:ascii="Source Sans Pro" w:hAnsi="Source Sans Pro"/>
          <w:b/>
          <w:bCs/>
        </w:rPr>
        <w:t xml:space="preserve"> procesa prikupljanja podataka te pružanje savjetodavne i tehničke podrške partnerima.</w:t>
      </w:r>
    </w:p>
    <w:p w14:paraId="15DB9680" w14:textId="77777777" w:rsidR="00C036A1" w:rsidRPr="007C2E89" w:rsidRDefault="00C036A1" w:rsidP="00C036A1">
      <w:pPr>
        <w:rPr>
          <w:rFonts w:ascii="Source Sans Pro" w:hAnsi="Source Sans Pro"/>
        </w:rPr>
      </w:pPr>
      <w:r w:rsidRPr="007C2E89">
        <w:rPr>
          <w:rFonts w:ascii="Source Sans Pro" w:hAnsi="Source Sans Pro"/>
        </w:rPr>
        <w:t xml:space="preserve">Ponuditelj je dužan koordinirati proces prikupljanja podataka, osigurati pravovremeno i cjelovito popunjavanje predloška te pružiti partnerima kontinuiranu savjetodavnu i tehničku podršku. </w:t>
      </w:r>
      <w:r w:rsidRPr="007C2E89">
        <w:rPr>
          <w:rFonts w:ascii="Source Sans Pro" w:hAnsi="Source Sans Pro"/>
        </w:rPr>
        <w:br/>
      </w:r>
      <w:r w:rsidRPr="007C2E89">
        <w:rPr>
          <w:rFonts w:ascii="Source Sans Pro" w:hAnsi="Source Sans Pro"/>
        </w:rPr>
        <w:br/>
        <w:t>Aktivnost uključuje:</w:t>
      </w:r>
    </w:p>
    <w:p w14:paraId="24295ACF" w14:textId="77777777" w:rsidR="00C036A1" w:rsidRPr="007C2E89" w:rsidRDefault="00C036A1" w:rsidP="00C036A1">
      <w:pPr>
        <w:numPr>
          <w:ilvl w:val="0"/>
          <w:numId w:val="17"/>
        </w:numPr>
        <w:rPr>
          <w:rFonts w:ascii="Source Sans Pro" w:hAnsi="Source Sans Pro"/>
        </w:rPr>
      </w:pPr>
      <w:r w:rsidRPr="007C2E89">
        <w:rPr>
          <w:rFonts w:ascii="Source Sans Pro" w:hAnsi="Source Sans Pro"/>
        </w:rPr>
        <w:lastRenderedPageBreak/>
        <w:t>aktivnu komunikaciju s partnerima radi pojašnjenja strukture i zahtjeva predloška,</w:t>
      </w:r>
    </w:p>
    <w:p w14:paraId="618D746A" w14:textId="77777777" w:rsidR="00C036A1" w:rsidRPr="007C2E89" w:rsidRDefault="00C036A1" w:rsidP="00C036A1">
      <w:pPr>
        <w:numPr>
          <w:ilvl w:val="0"/>
          <w:numId w:val="17"/>
        </w:numPr>
        <w:rPr>
          <w:rFonts w:ascii="Source Sans Pro" w:hAnsi="Source Sans Pro"/>
        </w:rPr>
      </w:pPr>
      <w:r w:rsidRPr="007C2E89">
        <w:rPr>
          <w:rFonts w:ascii="Source Sans Pro" w:hAnsi="Source Sans Pro"/>
        </w:rPr>
        <w:t>davanje stručnih uputa vezanih uz tražene podatke</w:t>
      </w:r>
    </w:p>
    <w:p w14:paraId="0AB7EFB6" w14:textId="77777777" w:rsidR="00C036A1" w:rsidRPr="007C2E89" w:rsidRDefault="00C036A1" w:rsidP="00C036A1">
      <w:pPr>
        <w:numPr>
          <w:ilvl w:val="0"/>
          <w:numId w:val="17"/>
        </w:numPr>
        <w:rPr>
          <w:rFonts w:ascii="Source Sans Pro" w:hAnsi="Source Sans Pro"/>
        </w:rPr>
      </w:pPr>
      <w:r w:rsidRPr="007C2E89">
        <w:rPr>
          <w:rFonts w:ascii="Source Sans Pro" w:hAnsi="Source Sans Pro"/>
        </w:rPr>
        <w:t>provjeru kvalitete, relevantnosti i potpunosti dostavljenih informacija,</w:t>
      </w:r>
    </w:p>
    <w:p w14:paraId="4D73CD7E" w14:textId="77777777" w:rsidR="00C036A1" w:rsidRPr="007C2E89" w:rsidRDefault="00C036A1" w:rsidP="00C036A1">
      <w:pPr>
        <w:numPr>
          <w:ilvl w:val="0"/>
          <w:numId w:val="17"/>
        </w:numPr>
        <w:rPr>
          <w:rFonts w:ascii="Source Sans Pro" w:hAnsi="Source Sans Pro"/>
        </w:rPr>
      </w:pPr>
      <w:r w:rsidRPr="007C2E89">
        <w:rPr>
          <w:rFonts w:ascii="Source Sans Pro" w:hAnsi="Source Sans Pro"/>
        </w:rPr>
        <w:t>identifikaciju eventualnih nedostataka i traženje dopuna,</w:t>
      </w:r>
    </w:p>
    <w:p w14:paraId="6E9F3356" w14:textId="77777777" w:rsidR="00C036A1" w:rsidRPr="007C2E89" w:rsidRDefault="00C036A1" w:rsidP="00C036A1">
      <w:pPr>
        <w:numPr>
          <w:ilvl w:val="0"/>
          <w:numId w:val="17"/>
        </w:numPr>
        <w:rPr>
          <w:rFonts w:ascii="Source Sans Pro" w:hAnsi="Source Sans Pro"/>
        </w:rPr>
      </w:pPr>
      <w:r w:rsidRPr="007C2E89">
        <w:rPr>
          <w:rFonts w:ascii="Source Sans Pro" w:hAnsi="Source Sans Pro"/>
        </w:rPr>
        <w:t>osiguravanje metodološke usklađenosti podataka s HERIT ADAPT Sustainable Tourism Modelom i definiranim ciljevima strategije održivog i otpornog turizma.</w:t>
      </w:r>
    </w:p>
    <w:p w14:paraId="6C815EE7" w14:textId="77777777" w:rsidR="00C036A1" w:rsidRPr="007C2E89" w:rsidRDefault="00C036A1" w:rsidP="00C036A1">
      <w:pPr>
        <w:rPr>
          <w:rFonts w:ascii="Source Sans Pro" w:hAnsi="Source Sans Pro"/>
        </w:rPr>
      </w:pPr>
      <w:r w:rsidRPr="007C2E89">
        <w:rPr>
          <w:rFonts w:ascii="Source Sans Pro" w:hAnsi="Source Sans Pro"/>
        </w:rPr>
        <w:t>Ponuditelj mora biti kontinuirano dostupan za savjetovanje i podršku putem elektroničke pošte i online sastanaka (Zoom ili ekvivalentne platforme) tijekom cijelog razdoblja prikupljanja podataka. Odgovori na upite partnera putem e-maila moraju biti dostavljeni u roku od 24 sata, dok se termini za video pozive dogovaraju prema potrebi, uz osiguravanje pravovremene organizacije i vođenja sastanaka.</w:t>
      </w:r>
    </w:p>
    <w:p w14:paraId="3A22BD14" w14:textId="77777777" w:rsidR="00C036A1" w:rsidRPr="007C2E89" w:rsidRDefault="00C036A1" w:rsidP="00C036A1">
      <w:pPr>
        <w:rPr>
          <w:rFonts w:ascii="Source Sans Pro" w:hAnsi="Source Sans Pro"/>
        </w:rPr>
      </w:pPr>
      <w:r w:rsidRPr="007C2E89">
        <w:rPr>
          <w:rFonts w:ascii="Source Sans Pro" w:hAnsi="Source Sans Pro"/>
        </w:rPr>
        <w:t>Cilj aktivnosti je osigurati visoku razinu kvalitete i usporedivosti prikupljenih podataka, koji će predstavljati temelj za izradu objedinjene Strategije održivog i otpornog turizma.</w:t>
      </w:r>
    </w:p>
    <w:p w14:paraId="0BA515AB" w14:textId="77777777" w:rsidR="007C2E89" w:rsidRDefault="007C2E89" w:rsidP="00C036A1">
      <w:pPr>
        <w:rPr>
          <w:rFonts w:ascii="Source Sans Pro" w:hAnsi="Source Sans Pro"/>
          <w:b/>
          <w:bCs/>
        </w:rPr>
      </w:pPr>
    </w:p>
    <w:p w14:paraId="16346A5D" w14:textId="54D1B1F6" w:rsidR="00C036A1" w:rsidRPr="007C2E89" w:rsidRDefault="00C036A1" w:rsidP="00C036A1">
      <w:pPr>
        <w:rPr>
          <w:rFonts w:ascii="Source Sans Pro" w:hAnsi="Source Sans Pro"/>
          <w:b/>
          <w:bCs/>
        </w:rPr>
      </w:pPr>
      <w:r w:rsidRPr="007C2E89">
        <w:rPr>
          <w:rFonts w:ascii="Source Sans Pro" w:hAnsi="Source Sans Pro"/>
          <w:b/>
          <w:bCs/>
        </w:rPr>
        <w:t xml:space="preserve">Aktivnost 3: </w:t>
      </w:r>
      <w:r w:rsidR="00541A20" w:rsidRPr="007C2E89">
        <w:rPr>
          <w:rFonts w:ascii="Source Sans Pro" w:hAnsi="Source Sans Pro"/>
          <w:b/>
          <w:bCs/>
        </w:rPr>
        <w:t>Izrada Strategije održivog i otpornog turizma za Grad Dubrovnik, uključujući analizu podataka, identifikaciju izazova i izradu konkretnih mjera i preporuka.</w:t>
      </w:r>
    </w:p>
    <w:p w14:paraId="73E13F09" w14:textId="77777777" w:rsidR="00C036A1" w:rsidRPr="007C2E89" w:rsidRDefault="00C036A1" w:rsidP="00C036A1">
      <w:pPr>
        <w:rPr>
          <w:rFonts w:ascii="Source Sans Pro" w:hAnsi="Source Sans Pro"/>
        </w:rPr>
      </w:pPr>
      <w:r w:rsidRPr="007C2E89">
        <w:rPr>
          <w:rFonts w:ascii="Source Sans Pro" w:hAnsi="Source Sans Pro"/>
        </w:rPr>
        <w:t xml:space="preserve">Ova aktivnost obuhvaća izradu </w:t>
      </w:r>
      <w:r w:rsidRPr="007C2E89">
        <w:rPr>
          <w:rFonts w:ascii="Source Sans Pro" w:hAnsi="Source Sans Pro"/>
          <w:b/>
          <w:bCs/>
        </w:rPr>
        <w:t>Strategije održivog i otpornog turizma za Grad Dubrovnik</w:t>
      </w:r>
      <w:r w:rsidRPr="007C2E89">
        <w:rPr>
          <w:rFonts w:ascii="Source Sans Pro" w:hAnsi="Source Sans Pro"/>
        </w:rPr>
        <w:t xml:space="preserve"> prema smjernicama Naručitelja.</w:t>
      </w:r>
    </w:p>
    <w:p w14:paraId="233C2087" w14:textId="77777777" w:rsidR="00C036A1" w:rsidRPr="007C2E89" w:rsidRDefault="00C036A1" w:rsidP="00C036A1">
      <w:pPr>
        <w:rPr>
          <w:rFonts w:ascii="Source Sans Pro" w:hAnsi="Source Sans Pro"/>
        </w:rPr>
      </w:pPr>
      <w:r w:rsidRPr="007C2E89">
        <w:rPr>
          <w:rFonts w:ascii="Source Sans Pro" w:hAnsi="Source Sans Pro"/>
        </w:rPr>
        <w:t>Aktivnost uključuje:</w:t>
      </w:r>
    </w:p>
    <w:p w14:paraId="54B89004" w14:textId="77777777" w:rsidR="00C036A1" w:rsidRPr="007C2E89" w:rsidRDefault="00C036A1" w:rsidP="00C036A1">
      <w:pPr>
        <w:numPr>
          <w:ilvl w:val="0"/>
          <w:numId w:val="18"/>
        </w:numPr>
        <w:rPr>
          <w:rFonts w:ascii="Source Sans Pro" w:hAnsi="Source Sans Pro"/>
        </w:rPr>
      </w:pPr>
      <w:r w:rsidRPr="007C2E89">
        <w:rPr>
          <w:rFonts w:ascii="Source Sans Pro" w:hAnsi="Source Sans Pro"/>
        </w:rPr>
        <w:t>Analizu i sintezu podataka prikupljenih od Naručitelja s posebnim fokusom na relevantne informacije za dubrovačko područje.</w:t>
      </w:r>
    </w:p>
    <w:p w14:paraId="4779D367" w14:textId="77777777" w:rsidR="00C036A1" w:rsidRPr="007C2E89" w:rsidRDefault="00C036A1" w:rsidP="00C036A1">
      <w:pPr>
        <w:numPr>
          <w:ilvl w:val="0"/>
          <w:numId w:val="18"/>
        </w:numPr>
        <w:rPr>
          <w:rFonts w:ascii="Source Sans Pro" w:hAnsi="Source Sans Pro"/>
        </w:rPr>
      </w:pPr>
      <w:r w:rsidRPr="007C2E89">
        <w:rPr>
          <w:rFonts w:ascii="Source Sans Pro" w:hAnsi="Source Sans Pro"/>
        </w:rPr>
        <w:t>Identifikaciju ključnih izazova, rizika i potencijala za prilagodbu turizma u Gradu Dubrovniku u skladu s HERIT ADAPT Sustainable Tourism Modelom.</w:t>
      </w:r>
    </w:p>
    <w:p w14:paraId="27AFEA1D" w14:textId="77777777" w:rsidR="00C036A1" w:rsidRPr="007C2E89" w:rsidRDefault="00C036A1" w:rsidP="00C036A1">
      <w:pPr>
        <w:numPr>
          <w:ilvl w:val="0"/>
          <w:numId w:val="18"/>
        </w:numPr>
        <w:rPr>
          <w:rFonts w:ascii="Source Sans Pro" w:hAnsi="Source Sans Pro"/>
        </w:rPr>
      </w:pPr>
      <w:r w:rsidRPr="007C2E89">
        <w:rPr>
          <w:rFonts w:ascii="Source Sans Pro" w:hAnsi="Source Sans Pro"/>
        </w:rPr>
        <w:t>Formuliranje prijedloga konkretnih mjera, politika i preporuka za unaprjeđenje održivog i otpornog turizma, uključujući smjernice za implementaciju i evaluaciju.</w:t>
      </w:r>
    </w:p>
    <w:p w14:paraId="22B53041" w14:textId="77777777" w:rsidR="00C036A1" w:rsidRPr="007C2E89" w:rsidRDefault="00C036A1" w:rsidP="00C036A1">
      <w:pPr>
        <w:rPr>
          <w:rFonts w:ascii="Source Sans Pro" w:hAnsi="Source Sans Pro"/>
        </w:rPr>
      </w:pPr>
      <w:r w:rsidRPr="007C2E89">
        <w:rPr>
          <w:rFonts w:ascii="Source Sans Pro" w:hAnsi="Source Sans Pro"/>
        </w:rPr>
        <w:t>Cilj aktivnosti je osigurati da Grad Dubrovnik dobije cjelovitu, metodološki usklađenu i praktično primjenjivu Strategiju održivog i otpornog turizma</w:t>
      </w:r>
    </w:p>
    <w:p w14:paraId="1C08FFAA" w14:textId="4F455B18" w:rsidR="00C036A1" w:rsidRPr="007C2E89" w:rsidRDefault="00C036A1" w:rsidP="00C036A1">
      <w:pPr>
        <w:rPr>
          <w:rFonts w:ascii="Source Sans Pro" w:hAnsi="Source Sans Pro"/>
        </w:rPr>
      </w:pPr>
      <w:r w:rsidRPr="007C2E89">
        <w:rPr>
          <w:rFonts w:ascii="Source Sans Pro" w:hAnsi="Source Sans Pro"/>
        </w:rPr>
        <w:t xml:space="preserve">Rok za izradu Strategije za Grad Dubrovnik je </w:t>
      </w:r>
      <w:r w:rsidRPr="007C2E89">
        <w:rPr>
          <w:rFonts w:ascii="Source Sans Pro" w:hAnsi="Source Sans Pro"/>
          <w:b/>
          <w:bCs/>
        </w:rPr>
        <w:t>40 dana nakon potpisa ugovora</w:t>
      </w:r>
    </w:p>
    <w:p w14:paraId="2044CC44" w14:textId="77777777" w:rsidR="00C036A1" w:rsidRPr="007C2E89" w:rsidRDefault="00C036A1" w:rsidP="00C036A1">
      <w:pPr>
        <w:rPr>
          <w:rFonts w:ascii="Source Sans Pro" w:hAnsi="Source Sans Pro"/>
        </w:rPr>
      </w:pPr>
    </w:p>
    <w:p w14:paraId="522E6685" w14:textId="77777777" w:rsidR="00541A20" w:rsidRPr="007C2E89" w:rsidRDefault="00C036A1" w:rsidP="00C036A1">
      <w:pPr>
        <w:rPr>
          <w:rFonts w:ascii="Source Sans Pro" w:hAnsi="Source Sans Pro"/>
          <w:b/>
          <w:bCs/>
        </w:rPr>
      </w:pPr>
      <w:r w:rsidRPr="007C2E89">
        <w:rPr>
          <w:rFonts w:ascii="Source Sans Pro" w:hAnsi="Source Sans Pro"/>
          <w:b/>
          <w:bCs/>
        </w:rPr>
        <w:t xml:space="preserve">Aktivnost 4: </w:t>
      </w:r>
      <w:r w:rsidR="00541A20" w:rsidRPr="007C2E89">
        <w:rPr>
          <w:rFonts w:ascii="Source Sans Pro" w:hAnsi="Source Sans Pro"/>
          <w:b/>
          <w:bCs/>
        </w:rPr>
        <w:t>Objedinjavanje svih partnerskih strategija u jedinstveni transnacionalni strateški dokument s pripadajućim zaključcima i preporukama.</w:t>
      </w:r>
    </w:p>
    <w:p w14:paraId="2DC86BC8" w14:textId="3029E477" w:rsidR="00C036A1" w:rsidRPr="007C2E89" w:rsidRDefault="00C036A1" w:rsidP="00C036A1">
      <w:pPr>
        <w:rPr>
          <w:rFonts w:ascii="Source Sans Pro" w:hAnsi="Source Sans Pro"/>
        </w:rPr>
      </w:pPr>
      <w:r w:rsidRPr="007C2E89">
        <w:rPr>
          <w:rFonts w:ascii="Source Sans Pro" w:hAnsi="Source Sans Pro"/>
        </w:rPr>
        <w:t xml:space="preserve">Ova aktivnost obuhvaća integraciju svih strategija i doprinosa partnera u </w:t>
      </w:r>
      <w:r w:rsidRPr="007C2E89">
        <w:rPr>
          <w:rFonts w:ascii="Source Sans Pro" w:hAnsi="Source Sans Pro"/>
          <w:b/>
          <w:bCs/>
        </w:rPr>
        <w:t>jedinstveni dokument Strategije održivog i otpornog turizma</w:t>
      </w:r>
      <w:r w:rsidRPr="007C2E89">
        <w:rPr>
          <w:rFonts w:ascii="Source Sans Pro" w:hAnsi="Source Sans Pro"/>
        </w:rPr>
        <w:t xml:space="preserve"> u okviru projekta HERIT ADAPT.</w:t>
      </w:r>
    </w:p>
    <w:p w14:paraId="7CDB9206" w14:textId="77777777" w:rsidR="00C036A1" w:rsidRPr="007C2E89" w:rsidRDefault="00C036A1" w:rsidP="00C036A1">
      <w:pPr>
        <w:rPr>
          <w:rFonts w:ascii="Source Sans Pro" w:hAnsi="Source Sans Pro"/>
        </w:rPr>
      </w:pPr>
      <w:r w:rsidRPr="007C2E89">
        <w:rPr>
          <w:rFonts w:ascii="Source Sans Pro" w:hAnsi="Source Sans Pro"/>
        </w:rPr>
        <w:t>Aktivnost uključuje:</w:t>
      </w:r>
    </w:p>
    <w:p w14:paraId="0E7DDD21" w14:textId="0E77ABEB" w:rsidR="00C036A1" w:rsidRPr="007C2E89" w:rsidRDefault="00C036A1" w:rsidP="00C036A1">
      <w:pPr>
        <w:numPr>
          <w:ilvl w:val="0"/>
          <w:numId w:val="19"/>
        </w:numPr>
        <w:rPr>
          <w:rFonts w:ascii="Source Sans Pro" w:hAnsi="Source Sans Pro"/>
        </w:rPr>
      </w:pPr>
      <w:r w:rsidRPr="007C2E89">
        <w:rPr>
          <w:rFonts w:ascii="Source Sans Pro" w:hAnsi="Source Sans Pro"/>
        </w:rPr>
        <w:t>Prikupljanje i sintezu svih strategija i informacija dostavljenih od projektnih partnera</w:t>
      </w:r>
    </w:p>
    <w:p w14:paraId="0D98F2AA" w14:textId="77777777" w:rsidR="00C036A1" w:rsidRPr="007C2E89" w:rsidRDefault="00C036A1" w:rsidP="00C036A1">
      <w:pPr>
        <w:numPr>
          <w:ilvl w:val="0"/>
          <w:numId w:val="19"/>
        </w:numPr>
        <w:rPr>
          <w:rFonts w:ascii="Source Sans Pro" w:hAnsi="Source Sans Pro"/>
        </w:rPr>
      </w:pPr>
      <w:r w:rsidRPr="007C2E89">
        <w:rPr>
          <w:rFonts w:ascii="Source Sans Pro" w:hAnsi="Source Sans Pro"/>
        </w:rPr>
        <w:lastRenderedPageBreak/>
        <w:t xml:space="preserve">Objedinjavanje i harmonizaciju sadržaja u </w:t>
      </w:r>
      <w:r w:rsidRPr="007C2E89">
        <w:rPr>
          <w:rFonts w:ascii="Source Sans Pro" w:hAnsi="Source Sans Pro"/>
          <w:b/>
          <w:bCs/>
        </w:rPr>
        <w:t>jedinstveni dokument</w:t>
      </w:r>
      <w:r w:rsidRPr="007C2E89">
        <w:rPr>
          <w:rFonts w:ascii="Source Sans Pro" w:hAnsi="Source Sans Pro"/>
        </w:rPr>
        <w:t>, uz osiguranje metodološke dosljednosti, jasnoće i usklađenosti sa smjernicama HERIT ADAPT Sustainable Tourism Modela.</w:t>
      </w:r>
    </w:p>
    <w:p w14:paraId="3FA215A9" w14:textId="77777777" w:rsidR="00C036A1" w:rsidRPr="007C2E89" w:rsidRDefault="00C036A1" w:rsidP="00C036A1">
      <w:pPr>
        <w:numPr>
          <w:ilvl w:val="0"/>
          <w:numId w:val="19"/>
        </w:numPr>
        <w:rPr>
          <w:rFonts w:ascii="Source Sans Pro" w:hAnsi="Source Sans Pro"/>
        </w:rPr>
      </w:pPr>
      <w:r w:rsidRPr="007C2E89">
        <w:rPr>
          <w:rFonts w:ascii="Source Sans Pro" w:hAnsi="Source Sans Pro"/>
        </w:rPr>
        <w:t>Analizu i evaluaciju ključnih nalaza i rezultata svih pilot aktivnosti, uključujući identificirane izazove, rizike i dobre prakse.</w:t>
      </w:r>
    </w:p>
    <w:p w14:paraId="4825CD2F" w14:textId="77777777" w:rsidR="00C036A1" w:rsidRPr="007C2E89" w:rsidRDefault="00C036A1" w:rsidP="00C036A1">
      <w:pPr>
        <w:numPr>
          <w:ilvl w:val="0"/>
          <w:numId w:val="19"/>
        </w:numPr>
        <w:rPr>
          <w:rFonts w:ascii="Source Sans Pro" w:hAnsi="Source Sans Pro"/>
        </w:rPr>
      </w:pPr>
      <w:r w:rsidRPr="007C2E89">
        <w:rPr>
          <w:rFonts w:ascii="Source Sans Pro" w:hAnsi="Source Sans Pro"/>
        </w:rPr>
        <w:t xml:space="preserve">Formuliranje </w:t>
      </w:r>
      <w:r w:rsidRPr="007C2E89">
        <w:rPr>
          <w:rFonts w:ascii="Source Sans Pro" w:hAnsi="Source Sans Pro"/>
          <w:b/>
          <w:bCs/>
        </w:rPr>
        <w:t>zaključaka</w:t>
      </w:r>
      <w:r w:rsidRPr="007C2E89">
        <w:rPr>
          <w:rFonts w:ascii="Source Sans Pro" w:hAnsi="Source Sans Pro"/>
        </w:rPr>
        <w:t xml:space="preserve"> koji reflektiraju zajedničke spoznaje projekta i specifične potrebe pilot područja.</w:t>
      </w:r>
    </w:p>
    <w:p w14:paraId="6D3D6747" w14:textId="77777777" w:rsidR="00C036A1" w:rsidRPr="007C2E89" w:rsidRDefault="00C036A1" w:rsidP="00C036A1">
      <w:pPr>
        <w:numPr>
          <w:ilvl w:val="0"/>
          <w:numId w:val="19"/>
        </w:numPr>
        <w:rPr>
          <w:rFonts w:ascii="Source Sans Pro" w:hAnsi="Source Sans Pro"/>
        </w:rPr>
      </w:pPr>
      <w:r w:rsidRPr="007C2E89">
        <w:rPr>
          <w:rFonts w:ascii="Source Sans Pro" w:hAnsi="Source Sans Pro"/>
        </w:rPr>
        <w:t xml:space="preserve">Izradu </w:t>
      </w:r>
      <w:r w:rsidRPr="007C2E89">
        <w:rPr>
          <w:rFonts w:ascii="Source Sans Pro" w:hAnsi="Source Sans Pro"/>
          <w:b/>
          <w:bCs/>
        </w:rPr>
        <w:t>preporuka</w:t>
      </w:r>
      <w:r w:rsidRPr="007C2E89">
        <w:rPr>
          <w:rFonts w:ascii="Source Sans Pro" w:hAnsi="Source Sans Pro"/>
        </w:rPr>
        <w:t xml:space="preserve"> za daljnju provedbu, unapređenje politika održivog turizma, otpornosti kulturne i prirodne baštine, upravljanja turističkim tokovima te klimatske prilagodbe, uključujući primjenu inovativnih i intersektorskih rješenja.</w:t>
      </w:r>
    </w:p>
    <w:p w14:paraId="67AFFB83" w14:textId="77777777" w:rsidR="00C036A1" w:rsidRPr="007C2E89" w:rsidRDefault="00C036A1" w:rsidP="00C036A1">
      <w:pPr>
        <w:numPr>
          <w:ilvl w:val="0"/>
          <w:numId w:val="19"/>
        </w:numPr>
        <w:rPr>
          <w:rFonts w:ascii="Source Sans Pro" w:hAnsi="Source Sans Pro"/>
        </w:rPr>
      </w:pPr>
      <w:r w:rsidRPr="007C2E89">
        <w:rPr>
          <w:rFonts w:ascii="Source Sans Pro" w:hAnsi="Source Sans Pro"/>
        </w:rPr>
        <w:t>Pripremu finalnog dokumenta spremnog za predstavljanje na partnerskom sastanku i daljnju implementaciju u pilot područjima.</w:t>
      </w:r>
    </w:p>
    <w:p w14:paraId="6550C002" w14:textId="50A2A092" w:rsidR="00C036A1" w:rsidRPr="007C2E89" w:rsidRDefault="00C036A1" w:rsidP="00C036A1">
      <w:pPr>
        <w:rPr>
          <w:rFonts w:ascii="Source Sans Pro" w:hAnsi="Source Sans Pro"/>
        </w:rPr>
      </w:pPr>
      <w:r w:rsidRPr="007C2E89">
        <w:rPr>
          <w:rFonts w:ascii="Source Sans Pro" w:hAnsi="Source Sans Pro"/>
        </w:rPr>
        <w:t xml:space="preserve">Cilj aktivnosti je osigurati da svi doprinosi partnera budu objedinjeni u </w:t>
      </w:r>
      <w:r w:rsidRPr="007C2E89">
        <w:rPr>
          <w:rFonts w:ascii="Source Sans Pro" w:hAnsi="Source Sans Pro"/>
          <w:b/>
          <w:bCs/>
        </w:rPr>
        <w:t>koherentan i praktično primjenjiv dokument</w:t>
      </w:r>
      <w:r w:rsidRPr="007C2E89">
        <w:rPr>
          <w:rFonts w:ascii="Source Sans Pro" w:hAnsi="Source Sans Pro"/>
        </w:rPr>
        <w:t>, koji služi kao temelj za donošenje strateških odluka i unaprjeđenje održivog i otpornog turizma na transnacionalnoj razini.</w:t>
      </w:r>
      <w:r w:rsidR="00B90727">
        <w:rPr>
          <w:rFonts w:ascii="Source Sans Pro" w:hAnsi="Source Sans Pro"/>
        </w:rPr>
        <w:t xml:space="preserve"> </w:t>
      </w:r>
      <w:r w:rsidR="00B90727" w:rsidRPr="007C2E89">
        <w:rPr>
          <w:rFonts w:ascii="Source Sans Pro" w:hAnsi="Source Sans Pro"/>
        </w:rPr>
        <w:t>Dokument mora biti izrađen na engleskom jeziku kao službenom jeziku projekta.</w:t>
      </w:r>
    </w:p>
    <w:p w14:paraId="65E2EA63" w14:textId="4EDF0EE5" w:rsidR="00C036A1" w:rsidRPr="007C2E89" w:rsidRDefault="00C036A1" w:rsidP="00C036A1">
      <w:pPr>
        <w:rPr>
          <w:rFonts w:ascii="Source Sans Pro" w:hAnsi="Source Sans Pro"/>
        </w:rPr>
      </w:pPr>
      <w:r w:rsidRPr="007C2E89">
        <w:rPr>
          <w:rFonts w:ascii="Source Sans Pro" w:hAnsi="Source Sans Pro"/>
        </w:rPr>
        <w:t>Rok za završetak objedinjavanja, izradu zaključaka i preporuka bit će usklađen s završetkom draftova pojedinačnih strategija i prezentacijom na partnerskom sastanku u</w:t>
      </w:r>
      <w:r w:rsidR="00C8595D">
        <w:rPr>
          <w:rFonts w:ascii="Source Sans Pro" w:hAnsi="Source Sans Pro"/>
        </w:rPr>
        <w:t xml:space="preserve"> Ateni, </w:t>
      </w:r>
      <w:r w:rsidRPr="007C2E89">
        <w:rPr>
          <w:rFonts w:ascii="Source Sans Pro" w:hAnsi="Source Sans Pro"/>
        </w:rPr>
        <w:t xml:space="preserve"> Grčka.</w:t>
      </w:r>
    </w:p>
    <w:p w14:paraId="4D46B3C0" w14:textId="5E435115" w:rsidR="00C036A1" w:rsidRPr="00E77FCD" w:rsidRDefault="00C036A1" w:rsidP="00C036A1">
      <w:pPr>
        <w:rPr>
          <w:rFonts w:ascii="Source Sans Pro" w:hAnsi="Source Sans Pro"/>
          <w:b/>
          <w:bCs/>
        </w:rPr>
      </w:pPr>
      <w:r w:rsidRPr="00E77FCD">
        <w:rPr>
          <w:rFonts w:ascii="Source Sans Pro" w:hAnsi="Source Sans Pro"/>
          <w:b/>
          <w:bCs/>
        </w:rPr>
        <w:t xml:space="preserve">Rok za izradu </w:t>
      </w:r>
      <w:r w:rsidR="00E77FCD" w:rsidRPr="00E77FCD">
        <w:rPr>
          <w:rFonts w:ascii="Source Sans Pro" w:hAnsi="Source Sans Pro"/>
          <w:b/>
          <w:bCs/>
        </w:rPr>
        <w:t>najkasnije do 31.05.2026. (Rok za izradu draft verzije dokumenta je najkasnije do 15.05.2026.)</w:t>
      </w:r>
    </w:p>
    <w:p w14:paraId="45AB3979" w14:textId="3758D9DC" w:rsidR="00C036A1" w:rsidRPr="007C2E89" w:rsidRDefault="00C036A1" w:rsidP="00C036A1">
      <w:pPr>
        <w:rPr>
          <w:rFonts w:ascii="Source Sans Pro" w:hAnsi="Source Sans Pro"/>
        </w:rPr>
      </w:pPr>
      <w:r w:rsidRPr="007C2E89">
        <w:rPr>
          <w:rFonts w:ascii="Source Sans Pro" w:hAnsi="Source Sans Pro"/>
        </w:rPr>
        <w:t xml:space="preserve">Ponuditelj je odgovoran za kvalitetnu i pravovremenu izradu dokumenta u skladu sa smjernicama Naručitelja, osiguravajući da strategija bude </w:t>
      </w:r>
      <w:r w:rsidRPr="007C2E89">
        <w:rPr>
          <w:rFonts w:ascii="Source Sans Pro" w:hAnsi="Source Sans Pro"/>
          <w:b/>
          <w:bCs/>
        </w:rPr>
        <w:t>jasna, strukturirana i spremna za raspravu i dogradnju s partnerima</w:t>
      </w:r>
      <w:r w:rsidRPr="007C2E89">
        <w:rPr>
          <w:rFonts w:ascii="Source Sans Pro" w:hAnsi="Source Sans Pro"/>
        </w:rPr>
        <w:t>.</w:t>
      </w:r>
    </w:p>
    <w:p w14:paraId="54C8A448" w14:textId="4C1A534A" w:rsidR="00C036A1" w:rsidRPr="007C2E89" w:rsidRDefault="00C036A1" w:rsidP="00C036A1">
      <w:pPr>
        <w:rPr>
          <w:rFonts w:ascii="Source Sans Pro" w:hAnsi="Source Sans Pro"/>
          <w:b/>
          <w:bCs/>
        </w:rPr>
      </w:pPr>
      <w:r w:rsidRPr="007C2E89">
        <w:rPr>
          <w:rFonts w:ascii="Source Sans Pro" w:hAnsi="Source Sans Pro"/>
          <w:b/>
          <w:bCs/>
        </w:rPr>
        <w:t xml:space="preserve">Aktivnost 5: </w:t>
      </w:r>
      <w:r w:rsidR="00834636" w:rsidRPr="007C2E89">
        <w:rPr>
          <w:rFonts w:ascii="Source Sans Pro" w:hAnsi="Source Sans Pro"/>
          <w:b/>
          <w:bCs/>
        </w:rPr>
        <w:t>Prezentacija draft verzije strategije na partnerskom sastanku u Ateni.</w:t>
      </w:r>
    </w:p>
    <w:bookmarkEnd w:id="0"/>
    <w:p w14:paraId="30534961" w14:textId="77777777" w:rsidR="00C036A1" w:rsidRPr="007C2E89" w:rsidRDefault="00C036A1" w:rsidP="00C036A1">
      <w:pPr>
        <w:rPr>
          <w:rFonts w:ascii="Source Sans Pro" w:hAnsi="Source Sans Pro"/>
        </w:rPr>
      </w:pPr>
      <w:r w:rsidRPr="007C2E89">
        <w:rPr>
          <w:rFonts w:ascii="Source Sans Pro" w:hAnsi="Source Sans Pro"/>
        </w:rPr>
        <w:t xml:space="preserve">Ova aktivnost uključuje predstavljanje izrađene </w:t>
      </w:r>
      <w:r w:rsidRPr="007C2E89">
        <w:rPr>
          <w:rFonts w:ascii="Source Sans Pro" w:hAnsi="Source Sans Pro"/>
          <w:b/>
          <w:bCs/>
        </w:rPr>
        <w:t>Sustainable &amp; Resilient Tourism Strategy</w:t>
      </w:r>
      <w:r w:rsidRPr="007C2E89">
        <w:rPr>
          <w:rFonts w:ascii="Source Sans Pro" w:hAnsi="Source Sans Pro"/>
        </w:rPr>
        <w:t xml:space="preserve"> u okviru projekta HERIT ADAPT.</w:t>
      </w:r>
    </w:p>
    <w:p w14:paraId="0632E54F" w14:textId="28A0625F" w:rsidR="00C036A1" w:rsidRPr="007C2E89" w:rsidRDefault="00C036A1" w:rsidP="00C036A1">
      <w:pPr>
        <w:rPr>
          <w:rFonts w:ascii="Source Sans Pro" w:hAnsi="Source Sans Pro"/>
          <w:b/>
          <w:bCs/>
        </w:rPr>
      </w:pPr>
      <w:r w:rsidRPr="007C2E89">
        <w:rPr>
          <w:rFonts w:ascii="Source Sans Pro" w:hAnsi="Source Sans Pro"/>
          <w:b/>
          <w:bCs/>
        </w:rPr>
        <w:t xml:space="preserve">1. Prezentacija </w:t>
      </w:r>
      <w:r w:rsidR="00E6392B">
        <w:rPr>
          <w:rFonts w:ascii="Source Sans Pro" w:hAnsi="Source Sans Pro"/>
          <w:b/>
          <w:bCs/>
        </w:rPr>
        <w:t xml:space="preserve">uživo </w:t>
      </w:r>
      <w:r w:rsidRPr="007C2E89">
        <w:rPr>
          <w:rFonts w:ascii="Source Sans Pro" w:hAnsi="Source Sans Pro"/>
          <w:b/>
          <w:bCs/>
        </w:rPr>
        <w:t>u Ateni, Grčka</w:t>
      </w:r>
    </w:p>
    <w:p w14:paraId="6993BDB8" w14:textId="77777777" w:rsidR="00C036A1" w:rsidRPr="007C2E89" w:rsidRDefault="00C036A1" w:rsidP="00C036A1">
      <w:pPr>
        <w:numPr>
          <w:ilvl w:val="0"/>
          <w:numId w:val="20"/>
        </w:numPr>
        <w:rPr>
          <w:rFonts w:ascii="Source Sans Pro" w:hAnsi="Source Sans Pro"/>
        </w:rPr>
      </w:pPr>
      <w:r w:rsidRPr="007C2E89">
        <w:rPr>
          <w:rFonts w:ascii="Source Sans Pro" w:hAnsi="Source Sans Pro"/>
        </w:rPr>
        <w:t xml:space="preserve">Datum: </w:t>
      </w:r>
      <w:r w:rsidRPr="007C2E89">
        <w:rPr>
          <w:rFonts w:ascii="Source Sans Pro" w:hAnsi="Source Sans Pro"/>
          <w:b/>
          <w:bCs/>
        </w:rPr>
        <w:t>18. svibnja 2026.</w:t>
      </w:r>
    </w:p>
    <w:p w14:paraId="63E23A9F" w14:textId="77777777" w:rsidR="00C036A1" w:rsidRPr="007C2E89" w:rsidRDefault="00C036A1" w:rsidP="00C036A1">
      <w:pPr>
        <w:numPr>
          <w:ilvl w:val="0"/>
          <w:numId w:val="20"/>
        </w:numPr>
        <w:rPr>
          <w:rFonts w:ascii="Source Sans Pro" w:hAnsi="Source Sans Pro"/>
        </w:rPr>
      </w:pPr>
      <w:r w:rsidRPr="007C2E89">
        <w:rPr>
          <w:rFonts w:ascii="Source Sans Pro" w:hAnsi="Source Sans Pro"/>
        </w:rPr>
        <w:t>Cilj: Predstavljanje draft verzije strategije partnerima i relevantnim sudionicima te prikupljanje povratnih informacija.</w:t>
      </w:r>
    </w:p>
    <w:p w14:paraId="78EFCC7C" w14:textId="14F4EB46" w:rsidR="00C036A1" w:rsidRPr="007C2E89" w:rsidRDefault="00C036A1" w:rsidP="00C036A1">
      <w:pPr>
        <w:numPr>
          <w:ilvl w:val="0"/>
          <w:numId w:val="20"/>
        </w:numPr>
        <w:rPr>
          <w:rFonts w:ascii="Source Sans Pro" w:hAnsi="Source Sans Pro"/>
        </w:rPr>
      </w:pPr>
      <w:r w:rsidRPr="007C2E89">
        <w:rPr>
          <w:rFonts w:ascii="Source Sans Pro" w:hAnsi="Source Sans Pro"/>
        </w:rPr>
        <w:t xml:space="preserve">Trošak puta i boravka financira </w:t>
      </w:r>
      <w:r w:rsidR="00834636" w:rsidRPr="007C2E89">
        <w:rPr>
          <w:rFonts w:ascii="Source Sans Pro" w:hAnsi="Source Sans Pro"/>
        </w:rPr>
        <w:t>ponuditelj</w:t>
      </w:r>
      <w:r w:rsidRPr="007C2E89">
        <w:rPr>
          <w:rFonts w:ascii="Source Sans Pro" w:hAnsi="Source Sans Pro"/>
        </w:rPr>
        <w:t>.</w:t>
      </w:r>
    </w:p>
    <w:p w14:paraId="2284B260" w14:textId="77777777" w:rsidR="00C036A1" w:rsidRPr="007C2E89" w:rsidRDefault="00C036A1" w:rsidP="00C036A1">
      <w:pPr>
        <w:rPr>
          <w:rFonts w:ascii="Source Sans Pro" w:hAnsi="Source Sans Pro"/>
        </w:rPr>
      </w:pPr>
      <w:r w:rsidRPr="007C2E89">
        <w:rPr>
          <w:rFonts w:ascii="Source Sans Pro" w:hAnsi="Source Sans Pro"/>
        </w:rPr>
        <w:t>Aktivnost obuhvaća:</w:t>
      </w:r>
    </w:p>
    <w:p w14:paraId="57BBD421" w14:textId="77777777" w:rsidR="00C036A1" w:rsidRPr="007C2E89" w:rsidRDefault="00C036A1" w:rsidP="00C036A1">
      <w:pPr>
        <w:numPr>
          <w:ilvl w:val="1"/>
          <w:numId w:val="21"/>
        </w:numPr>
        <w:rPr>
          <w:rFonts w:ascii="Source Sans Pro" w:hAnsi="Source Sans Pro"/>
        </w:rPr>
      </w:pPr>
      <w:r w:rsidRPr="007C2E89">
        <w:rPr>
          <w:rFonts w:ascii="Source Sans Pro" w:hAnsi="Source Sans Pro"/>
          <w:b/>
          <w:bCs/>
        </w:rPr>
        <w:t>Pripremu prezentacijskih materijala</w:t>
      </w:r>
      <w:r w:rsidRPr="007C2E89">
        <w:rPr>
          <w:rFonts w:ascii="Source Sans Pro" w:hAnsi="Source Sans Pro"/>
        </w:rPr>
        <w:t xml:space="preserve"> – PowerPoint prezentacija ili ekvivalent, na engleskom jeziku, uključujući sažetak ključnih nalaza, preporuka.</w:t>
      </w:r>
    </w:p>
    <w:p w14:paraId="5BC5EC39" w14:textId="458B1082" w:rsidR="00C036A1" w:rsidRPr="007C2E89" w:rsidRDefault="00C036A1" w:rsidP="00C036A1">
      <w:pPr>
        <w:numPr>
          <w:ilvl w:val="1"/>
          <w:numId w:val="21"/>
        </w:numPr>
        <w:rPr>
          <w:rFonts w:ascii="Source Sans Pro" w:hAnsi="Source Sans Pro"/>
        </w:rPr>
      </w:pPr>
      <w:r w:rsidRPr="007C2E89">
        <w:rPr>
          <w:rFonts w:ascii="Source Sans Pro" w:hAnsi="Source Sans Pro"/>
          <w:b/>
          <w:bCs/>
        </w:rPr>
        <w:t>Održavanje profesionalne prezentacije</w:t>
      </w:r>
      <w:r w:rsidR="009E1BD4">
        <w:rPr>
          <w:rFonts w:ascii="Source Sans Pro" w:hAnsi="Source Sans Pro"/>
          <w:b/>
          <w:bCs/>
        </w:rPr>
        <w:t xml:space="preserve"> na engleskom jeziku</w:t>
      </w:r>
      <w:r w:rsidRPr="007C2E89">
        <w:rPr>
          <w:rFonts w:ascii="Source Sans Pro" w:hAnsi="Source Sans Pro"/>
        </w:rPr>
        <w:t xml:space="preserve"> – trajanje 45–60 minuta, uz prilagodbu prema dogovorenom programu sastanka.</w:t>
      </w:r>
    </w:p>
    <w:p w14:paraId="530438AC" w14:textId="77777777" w:rsidR="00C036A1" w:rsidRPr="007C2E89" w:rsidRDefault="00C036A1" w:rsidP="00C036A1">
      <w:pPr>
        <w:numPr>
          <w:ilvl w:val="1"/>
          <w:numId w:val="21"/>
        </w:numPr>
        <w:rPr>
          <w:rFonts w:ascii="Source Sans Pro" w:hAnsi="Source Sans Pro"/>
        </w:rPr>
      </w:pPr>
      <w:r w:rsidRPr="007C2E89">
        <w:rPr>
          <w:rFonts w:ascii="Source Sans Pro" w:hAnsi="Source Sans Pro"/>
          <w:b/>
          <w:bCs/>
        </w:rPr>
        <w:lastRenderedPageBreak/>
        <w:t>Sudjelovanje u diskusiji</w:t>
      </w:r>
      <w:r w:rsidRPr="007C2E89">
        <w:rPr>
          <w:rFonts w:ascii="Source Sans Pro" w:hAnsi="Source Sans Pro"/>
        </w:rPr>
        <w:t xml:space="preserve"> – odgovaranje na pitanja, pružanje pojašnjenja i dodatnih informacija vezanih uz sadržaj strategije.</w:t>
      </w:r>
    </w:p>
    <w:p w14:paraId="63FF02E3" w14:textId="77777777" w:rsidR="00C036A1" w:rsidRPr="007C2E89" w:rsidRDefault="00C036A1" w:rsidP="00C036A1">
      <w:pPr>
        <w:numPr>
          <w:ilvl w:val="1"/>
          <w:numId w:val="21"/>
        </w:numPr>
        <w:rPr>
          <w:rFonts w:ascii="Source Sans Pro" w:hAnsi="Source Sans Pro"/>
        </w:rPr>
      </w:pPr>
      <w:r w:rsidRPr="007C2E89">
        <w:rPr>
          <w:rFonts w:ascii="Source Sans Pro" w:hAnsi="Source Sans Pro"/>
          <w:b/>
          <w:bCs/>
        </w:rPr>
        <w:t>Priprema dodatnih materijala</w:t>
      </w:r>
      <w:r w:rsidRPr="007C2E89">
        <w:rPr>
          <w:rFonts w:ascii="Source Sans Pro" w:hAnsi="Source Sans Pro"/>
        </w:rPr>
        <w:t xml:space="preserve"> po potrebi – handouti, infografike ili sažetak prezentacije za sve sudionike.</w:t>
      </w:r>
    </w:p>
    <w:p w14:paraId="491EA797" w14:textId="77777777" w:rsidR="00C036A1" w:rsidRPr="007C2E89" w:rsidRDefault="00C036A1" w:rsidP="00C036A1">
      <w:pPr>
        <w:rPr>
          <w:rFonts w:ascii="Source Sans Pro" w:hAnsi="Source Sans Pro"/>
        </w:rPr>
      </w:pPr>
      <w:r w:rsidRPr="007C2E89">
        <w:rPr>
          <w:rFonts w:ascii="Source Sans Pro" w:hAnsi="Source Sans Pro"/>
        </w:rPr>
        <w:t xml:space="preserve">Cilj aktivnosti je osigurati </w:t>
      </w:r>
      <w:r w:rsidRPr="007C2E89">
        <w:rPr>
          <w:rFonts w:ascii="Source Sans Pro" w:hAnsi="Source Sans Pro"/>
          <w:b/>
          <w:bCs/>
        </w:rPr>
        <w:t>jasno, profesionalno i transparentno predstavljanje strategije</w:t>
      </w:r>
      <w:r w:rsidRPr="007C2E89">
        <w:rPr>
          <w:rFonts w:ascii="Source Sans Pro" w:hAnsi="Source Sans Pro"/>
        </w:rPr>
        <w:t>, potaknuti diskusiju među partnerima i omogućiti unaprjeđenje konačnog dokumenta prema zajedničkim preporukama.</w:t>
      </w:r>
    </w:p>
    <w:p w14:paraId="38101FA0" w14:textId="77777777" w:rsidR="00C036A1" w:rsidRPr="007C2E89" w:rsidRDefault="00C036A1" w:rsidP="00C036A1">
      <w:pPr>
        <w:rPr>
          <w:rFonts w:ascii="Source Sans Pro" w:hAnsi="Source Sans Pro"/>
        </w:rPr>
      </w:pPr>
    </w:p>
    <w:p w14:paraId="5D9A19CF" w14:textId="77777777" w:rsidR="00C036A1" w:rsidRPr="007C2E89" w:rsidRDefault="00C036A1" w:rsidP="00C036A1">
      <w:pPr>
        <w:rPr>
          <w:rFonts w:ascii="Source Sans Pro" w:hAnsi="Source Sans Pro"/>
        </w:rPr>
      </w:pPr>
    </w:p>
    <w:p w14:paraId="77FC2AB9" w14:textId="77777777" w:rsidR="00C036A1" w:rsidRPr="007C2E89" w:rsidRDefault="00C036A1" w:rsidP="00FD28F4">
      <w:pPr>
        <w:rPr>
          <w:rFonts w:ascii="Source Sans Pro" w:hAnsi="Source Sans Pro"/>
        </w:rPr>
      </w:pPr>
    </w:p>
    <w:p w14:paraId="372981D3" w14:textId="77777777" w:rsidR="00C036A1" w:rsidRPr="007C2E89" w:rsidRDefault="00C036A1" w:rsidP="00FD28F4">
      <w:pPr>
        <w:rPr>
          <w:rFonts w:ascii="Source Sans Pro" w:hAnsi="Source Sans Pro"/>
        </w:rPr>
      </w:pPr>
    </w:p>
    <w:p w14:paraId="017DE3C8" w14:textId="77777777" w:rsidR="002A2F1E" w:rsidRPr="007C2E89" w:rsidRDefault="002A2F1E">
      <w:pPr>
        <w:rPr>
          <w:rFonts w:ascii="Source Sans Pro" w:hAnsi="Source Sans Pro"/>
        </w:rPr>
      </w:pPr>
    </w:p>
    <w:sectPr w:rsidR="002A2F1E" w:rsidRPr="007C2E8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ource Sans Pro">
    <w:charset w:val="00"/>
    <w:family w:val="swiss"/>
    <w:pitch w:val="variable"/>
    <w:sig w:usb0="600002F7" w:usb1="02000001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8D52D9"/>
    <w:multiLevelType w:val="multilevel"/>
    <w:tmpl w:val="47D8AA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CB40CAA"/>
    <w:multiLevelType w:val="multilevel"/>
    <w:tmpl w:val="1676EE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DB3360A"/>
    <w:multiLevelType w:val="multilevel"/>
    <w:tmpl w:val="ABB00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78919C1"/>
    <w:multiLevelType w:val="multilevel"/>
    <w:tmpl w:val="5FCA55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78F7C5F"/>
    <w:multiLevelType w:val="multilevel"/>
    <w:tmpl w:val="2CAC2F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1CD6484"/>
    <w:multiLevelType w:val="multilevel"/>
    <w:tmpl w:val="BD0C19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2012F7A"/>
    <w:multiLevelType w:val="multilevel"/>
    <w:tmpl w:val="3808E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20C7046"/>
    <w:multiLevelType w:val="multilevel"/>
    <w:tmpl w:val="DAAE06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BB279BB"/>
    <w:multiLevelType w:val="multilevel"/>
    <w:tmpl w:val="9106FE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BC14117"/>
    <w:multiLevelType w:val="multilevel"/>
    <w:tmpl w:val="86E47E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C5C7CF2"/>
    <w:multiLevelType w:val="multilevel"/>
    <w:tmpl w:val="22B291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7E46BB1"/>
    <w:multiLevelType w:val="multilevel"/>
    <w:tmpl w:val="5A0C10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5D660D2"/>
    <w:multiLevelType w:val="hybridMultilevel"/>
    <w:tmpl w:val="32CE5778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6E348AF"/>
    <w:multiLevelType w:val="multilevel"/>
    <w:tmpl w:val="480C89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E7825A9"/>
    <w:multiLevelType w:val="multilevel"/>
    <w:tmpl w:val="F63631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238773D"/>
    <w:multiLevelType w:val="multilevel"/>
    <w:tmpl w:val="56B6E9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83173A4"/>
    <w:multiLevelType w:val="multilevel"/>
    <w:tmpl w:val="325EC2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96B6E0C"/>
    <w:multiLevelType w:val="multilevel"/>
    <w:tmpl w:val="21BC9432"/>
    <w:lvl w:ilvl="0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28"/>
        </w:tabs>
        <w:ind w:left="3228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388"/>
        </w:tabs>
        <w:ind w:left="5388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FF026D9"/>
    <w:multiLevelType w:val="multilevel"/>
    <w:tmpl w:val="FBAC91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76E92B4D"/>
    <w:multiLevelType w:val="multilevel"/>
    <w:tmpl w:val="C4E4E3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7C3F403D"/>
    <w:multiLevelType w:val="multilevel"/>
    <w:tmpl w:val="6560A6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7653306">
    <w:abstractNumId w:val="14"/>
  </w:num>
  <w:num w:numId="2" w16cid:durableId="431441431">
    <w:abstractNumId w:val="15"/>
  </w:num>
  <w:num w:numId="3" w16cid:durableId="835193053">
    <w:abstractNumId w:val="5"/>
  </w:num>
  <w:num w:numId="4" w16cid:durableId="814028848">
    <w:abstractNumId w:val="11"/>
  </w:num>
  <w:num w:numId="5" w16cid:durableId="1506749291">
    <w:abstractNumId w:val="8"/>
  </w:num>
  <w:num w:numId="6" w16cid:durableId="1936355007">
    <w:abstractNumId w:val="18"/>
  </w:num>
  <w:num w:numId="7" w16cid:durableId="162623264">
    <w:abstractNumId w:val="16"/>
  </w:num>
  <w:num w:numId="8" w16cid:durableId="504828285">
    <w:abstractNumId w:val="0"/>
  </w:num>
  <w:num w:numId="9" w16cid:durableId="1496457561">
    <w:abstractNumId w:val="7"/>
  </w:num>
  <w:num w:numId="10" w16cid:durableId="1602369603">
    <w:abstractNumId w:val="2"/>
  </w:num>
  <w:num w:numId="11" w16cid:durableId="267583834">
    <w:abstractNumId w:val="4"/>
  </w:num>
  <w:num w:numId="12" w16cid:durableId="1165625988">
    <w:abstractNumId w:val="1"/>
  </w:num>
  <w:num w:numId="13" w16cid:durableId="393552381">
    <w:abstractNumId w:val="9"/>
  </w:num>
  <w:num w:numId="14" w16cid:durableId="527261833">
    <w:abstractNumId w:val="19"/>
  </w:num>
  <w:num w:numId="15" w16cid:durableId="21370756">
    <w:abstractNumId w:val="12"/>
  </w:num>
  <w:num w:numId="16" w16cid:durableId="1500386067">
    <w:abstractNumId w:val="17"/>
  </w:num>
  <w:num w:numId="17" w16cid:durableId="2049605216">
    <w:abstractNumId w:val="13"/>
  </w:num>
  <w:num w:numId="18" w16cid:durableId="1203907745">
    <w:abstractNumId w:val="3"/>
  </w:num>
  <w:num w:numId="19" w16cid:durableId="355935783">
    <w:abstractNumId w:val="20"/>
  </w:num>
  <w:num w:numId="20" w16cid:durableId="764765118">
    <w:abstractNumId w:val="6"/>
  </w:num>
  <w:num w:numId="21" w16cid:durableId="1662418796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499C"/>
    <w:rsid w:val="00001B74"/>
    <w:rsid w:val="00006A4A"/>
    <w:rsid w:val="000E5EBC"/>
    <w:rsid w:val="002424B2"/>
    <w:rsid w:val="002A2F1E"/>
    <w:rsid w:val="002C5CE8"/>
    <w:rsid w:val="002D3E4C"/>
    <w:rsid w:val="00446E0E"/>
    <w:rsid w:val="00480A28"/>
    <w:rsid w:val="004F1960"/>
    <w:rsid w:val="004F2BC4"/>
    <w:rsid w:val="0050251E"/>
    <w:rsid w:val="00541A20"/>
    <w:rsid w:val="005504C8"/>
    <w:rsid w:val="005F73E0"/>
    <w:rsid w:val="00604BB6"/>
    <w:rsid w:val="00606936"/>
    <w:rsid w:val="00645D39"/>
    <w:rsid w:val="00647DC6"/>
    <w:rsid w:val="00766C50"/>
    <w:rsid w:val="007A3FCE"/>
    <w:rsid w:val="007C2E89"/>
    <w:rsid w:val="008208FC"/>
    <w:rsid w:val="00834636"/>
    <w:rsid w:val="00952F46"/>
    <w:rsid w:val="0097499C"/>
    <w:rsid w:val="009A7119"/>
    <w:rsid w:val="009E1BD4"/>
    <w:rsid w:val="009E7330"/>
    <w:rsid w:val="00A477F3"/>
    <w:rsid w:val="00A5205B"/>
    <w:rsid w:val="00B8358E"/>
    <w:rsid w:val="00B90727"/>
    <w:rsid w:val="00B91070"/>
    <w:rsid w:val="00BB57D0"/>
    <w:rsid w:val="00BC35D0"/>
    <w:rsid w:val="00C036A1"/>
    <w:rsid w:val="00C8595D"/>
    <w:rsid w:val="00CD3344"/>
    <w:rsid w:val="00D43EE1"/>
    <w:rsid w:val="00DC287E"/>
    <w:rsid w:val="00E6392B"/>
    <w:rsid w:val="00E70574"/>
    <w:rsid w:val="00E77FCD"/>
    <w:rsid w:val="00FA24C5"/>
    <w:rsid w:val="00FB74AB"/>
    <w:rsid w:val="00FD28F4"/>
    <w:rsid w:val="00FF17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C145AD"/>
  <w15:chartTrackingRefBased/>
  <w15:docId w15:val="{57116A89-B8DE-4B33-82B2-3F9E8398DB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7499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7499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7499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7499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7499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7499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7499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7499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7499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7499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7499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7499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7499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7499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7499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7499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7499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7499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7499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7499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7499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7499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7499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7499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7499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7499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7499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7499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7499C"/>
    <w:rPr>
      <w:b/>
      <w:bCs/>
      <w:smallCaps/>
      <w:color w:val="2F5496" w:themeColor="accent1" w:themeShade="BF"/>
      <w:spacing w:val="5"/>
    </w:rPr>
  </w:style>
  <w:style w:type="character" w:styleId="CommentReference">
    <w:name w:val="annotation reference"/>
    <w:basedOn w:val="DefaultParagraphFont"/>
    <w:uiPriority w:val="99"/>
    <w:semiHidden/>
    <w:unhideWhenUsed/>
    <w:rsid w:val="008208F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8208F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208FC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</TotalTime>
  <Pages>4</Pages>
  <Words>1140</Words>
  <Characters>6498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Stjepan Ćavar</dc:creator>
  <cp:keywords/>
  <dc:description/>
  <cp:lastModifiedBy>Stjepan CAVAR - DURA</cp:lastModifiedBy>
  <cp:revision>26</cp:revision>
  <dcterms:created xsi:type="dcterms:W3CDTF">2025-12-23T12:19:00Z</dcterms:created>
  <dcterms:modified xsi:type="dcterms:W3CDTF">2026-03-06T13:13:00Z</dcterms:modified>
</cp:coreProperties>
</file>